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052BC6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19050" b="381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IQsQIAAIMFAAAOAAAAZHJzL2Uyb0RvYy54bWysVMlu2zAQvRfoPxC8N5JlO7aEyEHWokC6&#10;AEnRM01RElGKZEnacvr1HY5kR0h6KqqDQHL292bm4vLQKbIXzkujSzo7SykRmptK6qak35/uP6wp&#10;8YHpiimjRUmfhaeXm/fvLnpbiMy0RlXCEXCifdHbkrYh2CJJPG9Fx/yZsUKDsDauYwGurkkqx3rw&#10;3qkkS9PzpDeuss5w4T283g5CukH/dS14+FrXXgSiSgq5Bfw7/G/jP9lcsKJxzLaSj2mwf8iiY1JD&#10;0JOrWxYY2Tn5xlUnuTPe1OGMmy4xdS25wBqgmln6qprHllmBtQA43p5g8v/PLf+y/+aIrEqaU6JZ&#10;BxQ9iUMg1+ZA8ohOb30BSo8W1MIBnoFlrNTbB8N/eqLNTct0I66cM30rWAXZzaJlMjEd/PjoZNt/&#10;NhWEYbtg0NGhdl2EDsAg4B1Yej4xE1Ph8LhcZ/k8BREH2WK5AuoxBCuO1tb58FGYjsRDSR0wj97Z&#10;/sGHmA0rjiojT9W9VIo4E37I0CLUx9IaDzao5Yk1UE86VOya7Y1yZM+gme7xG5No/FR7lsbvrcnd&#10;8np9vZqYQE6nUEpqAjBCqYvBnHjOlABiBjCxtTDlGEpp0oMkWx3jGCVPQj/N8zbPl/liDOqnap0M&#10;MHpKdiVdDyFxGCKFd7rCc2BSDWdIVekYWeBQjfiYHbh4bKueVDKinq3nOQx8JWHC5uv0PM1XlDDV&#10;wGrgwdFXYP8FovMsW2TzgThlWzZgvUQ8BxLH4pDQU3i8TTLD1ovdNvRdOGwPYB37cWuqZ2hCYB07&#10;DTYXHFrjflPSwxYoqf+1Y05Qoj5pID6fLRZxbeAF+w6KmEq2UwnTHFyVNEDReLwJw6rZWSebFiIN&#10;o6PNFTR/LbEvX7IaRwYmHesZt1JcJdM7ar3szs0fAAAA//8DAFBLAwQUAAYACAAAACEA5Psm6N4A&#10;AAAKAQAADwAAAGRycy9kb3ducmV2LnhtbEyPwU7DMBBE70j8g7VI3Kjd0EIb4lQIiQOnisKFmxNv&#10;k4h4HcXbNPD1LCc47uxo5k2xm0OvJhxTF8nCcmFAIdXRd9RYeH97vtmASuzIuz4SWvjCBLvy8qJw&#10;uY9nesXpwI2SEEq5s9AyD7nWqW4xuLSIA5L8jnEMjuUcG+1Hd5bw0OvMmDsdXEfS0LoBn1qsPw+n&#10;YKFbxo/JmP1x/61Ds679wKF6sfb6an58AMU4858ZfvEFHUphquKJfFK9hXUmU1j0W7MCJYbtvRGl&#10;spCZbAW6LPT/CeUPAAAA//8DAFBLAQItABQABgAIAAAAIQC2gziS/gAAAOEBAAATAAAAAAAAAAAA&#10;AAAAAAAAAABbQ29udGVudF9UeXBlc10ueG1sUEsBAi0AFAAGAAgAAAAhADj9If/WAAAAlAEAAAsA&#10;AAAAAAAAAAAAAAAALwEAAF9yZWxzLy5yZWxzUEsBAi0AFAAGAAgAAAAhACWOohCxAgAAgwUAAA4A&#10;AAAAAAAAAAAAAAAALgIAAGRycy9lMm9Eb2MueG1sUEsBAi0AFAAGAAgAAAAhAOT7JujeAAAACgEA&#10;AA8AAAAAAAAAAAAAAAAACw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775E7E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CD280A"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>مامایی</w:t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CD280A">
        <w:rPr>
          <w:rFonts w:cs="B Nazanin"/>
          <w:b/>
          <w:bCs/>
          <w:sz w:val="28"/>
          <w:szCs w:val="28"/>
        </w:rPr>
        <w:t xml:space="preserve"> </w:t>
      </w:r>
      <w:r w:rsidR="00E243D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CD280A">
        <w:rPr>
          <w:rFonts w:cs="B Nazanin"/>
          <w:b/>
          <w:bCs/>
          <w:sz w:val="28"/>
          <w:szCs w:val="28"/>
        </w:rPr>
        <w:t xml:space="preserve"> </w:t>
      </w:r>
      <w:r w:rsidR="00E243DF">
        <w:rPr>
          <w:rFonts w:cs="B Nazanin" w:hint="cs"/>
          <w:b/>
          <w:bCs/>
          <w:sz w:val="28"/>
          <w:szCs w:val="28"/>
          <w:rtl/>
        </w:rPr>
        <w:t>اصول خدمات بهداشتی</w:t>
      </w:r>
      <w:r w:rsidR="00CD280A">
        <w:rPr>
          <w:rFonts w:cs="B Nazanin"/>
          <w:b/>
          <w:bCs/>
          <w:sz w:val="28"/>
          <w:szCs w:val="28"/>
        </w:rPr>
        <w:t xml:space="preserve"> 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775E7E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552"/>
        <w:gridCol w:w="2160"/>
        <w:gridCol w:w="879"/>
        <w:gridCol w:w="1842"/>
        <w:gridCol w:w="1699"/>
        <w:gridCol w:w="1152"/>
      </w:tblGrid>
      <w:tr w:rsidR="00BD636E" w:rsidTr="00BD636E">
        <w:trPr>
          <w:jc w:val="center"/>
        </w:trPr>
        <w:tc>
          <w:tcPr>
            <w:tcW w:w="111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552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216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87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69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152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BD636E" w:rsidTr="00BD636E">
        <w:trPr>
          <w:jc w:val="center"/>
        </w:trPr>
        <w:tc>
          <w:tcPr>
            <w:tcW w:w="1111" w:type="dxa"/>
          </w:tcPr>
          <w:p w:rsidR="00C1757F" w:rsidRPr="00E243DF" w:rsidRDefault="0067710B" w:rsidP="0067710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ویدا</w:t>
            </w:r>
          </w:p>
        </w:tc>
        <w:tc>
          <w:tcPr>
            <w:tcW w:w="1552" w:type="dxa"/>
          </w:tcPr>
          <w:p w:rsidR="00C1757F" w:rsidRPr="00E243DF" w:rsidRDefault="0067710B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آقامیری</w:t>
            </w:r>
          </w:p>
        </w:tc>
        <w:tc>
          <w:tcPr>
            <w:tcW w:w="216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  <w:r w:rsidR="00BD636E">
              <w:rPr>
                <w:rFonts w:cs="B Nazanin" w:hint="cs"/>
                <w:b/>
                <w:bCs/>
                <w:rtl/>
              </w:rPr>
              <w:t xml:space="preserve"> هیات علمی</w:t>
            </w:r>
          </w:p>
        </w:tc>
        <w:tc>
          <w:tcPr>
            <w:tcW w:w="879" w:type="dxa"/>
          </w:tcPr>
          <w:p w:rsidR="00C1757F" w:rsidRPr="00E243DF" w:rsidRDefault="0067710B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مامائی</w:t>
            </w:r>
          </w:p>
        </w:tc>
        <w:tc>
          <w:tcPr>
            <w:tcW w:w="1842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1699" w:type="dxa"/>
          </w:tcPr>
          <w:p w:rsidR="00C1757F" w:rsidRPr="00E243DF" w:rsidRDefault="0067710B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087-33664644</w:t>
            </w:r>
          </w:p>
        </w:tc>
        <w:tc>
          <w:tcPr>
            <w:tcW w:w="1152" w:type="dxa"/>
          </w:tcPr>
          <w:p w:rsidR="00C1757F" w:rsidRPr="00B91144" w:rsidRDefault="00775E7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B14BBE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B14BBE">
        <w:rPr>
          <w:rFonts w:cs="B Nazanin"/>
          <w:b/>
          <w:bCs/>
        </w:rPr>
        <w:t xml:space="preserve">aghamiri.vida@gmail.com </w:t>
      </w:r>
      <w:bookmarkStart w:id="0" w:name="_GoBack"/>
      <w:bookmarkEnd w:id="0"/>
    </w:p>
    <w:p w:rsidR="0000523F" w:rsidRDefault="00775E7E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276"/>
        <w:gridCol w:w="1701"/>
        <w:gridCol w:w="1984"/>
        <w:gridCol w:w="1744"/>
      </w:tblGrid>
      <w:tr w:rsidR="00882944" w:rsidTr="00E243DF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27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70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98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E243DF" w:rsidRDefault="006D193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E243DF" w:rsidRDefault="006D193C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5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276" w:type="dxa"/>
          </w:tcPr>
          <w:p w:rsidR="00C1757F" w:rsidRPr="00E243DF" w:rsidRDefault="006D193C" w:rsidP="006D193C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701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1984" w:type="dxa"/>
          </w:tcPr>
          <w:p w:rsidR="00C1757F" w:rsidRPr="00B91144" w:rsidRDefault="007E14FB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087-33664644</w:t>
            </w:r>
          </w:p>
        </w:tc>
        <w:tc>
          <w:tcPr>
            <w:tcW w:w="1744" w:type="dxa"/>
          </w:tcPr>
          <w:p w:rsidR="00C1757F" w:rsidRPr="00B91144" w:rsidRDefault="00775E7E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064580" w:rsidRDefault="00064580" w:rsidP="005931AB">
      <w:pPr>
        <w:ind w:left="180"/>
        <w:rPr>
          <w:rFonts w:cs="B Nazanin"/>
          <w:rtl/>
        </w:rPr>
      </w:pPr>
    </w:p>
    <w:p w:rsidR="00064580" w:rsidRDefault="00064580" w:rsidP="005931AB">
      <w:pPr>
        <w:ind w:left="180"/>
        <w:rPr>
          <w:rFonts w:cs="B Nazanin"/>
          <w:rtl/>
        </w:rPr>
      </w:pPr>
    </w:p>
    <w:p w:rsidR="00064580" w:rsidRPr="005931AB" w:rsidRDefault="00064580" w:rsidP="005931AB">
      <w:pPr>
        <w:ind w:left="180"/>
        <w:rPr>
          <w:rFonts w:cs="B Nazanin"/>
        </w:rPr>
      </w:pPr>
    </w:p>
    <w:p w:rsidR="004C5027" w:rsidRDefault="00052BC6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19050" b="381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usQIAAIoFAAAOAAAAZHJzL2Uyb0RvYy54bWysVMlu2zAQvRfoPxC8N5IVeRMiB1mLAukC&#10;JEXPNEVJRCmSJWnL6dd3OJIdIempqA4Cydnfm5mLy0OnyF44L40u6ewspURobiqpm5J+f7r/sKLE&#10;B6YrpowWJX0Wnl5u3r+76G0hMtMaVQlHwIn2RW9L2oZgiyTxvBUd82fGCg3C2riOBbi6Jqkc68F7&#10;p5IsTRdJb1xlneHCe3i9HYR0g/7rWvDwta69CESVFHIL+Hf438Z/srlgReOYbSUf02D/kEXHpIag&#10;J1e3LDCyc/KNq05yZ7ypwxk3XWLqWnKBNUA1s/RVNY8tswJrAXC8PcHk/59b/mX/zRFZlRSI0qwD&#10;ip7EIZBrcyCriE5vfQFKjxbUwgGegWWs1NsHw396os1Ny3QjrpwzfStYBdnNomUyMR38+Ohk2382&#10;FYRhu2DQ0aF2XYQOwCDgHVh6PjETU+HwOM9XizwFEQdZPl8C9RiCFUdr63z4KExH4qGkDphH72z/&#10;4EPMhhVHlZGn6l4qRZwJP2RoEepjaY0HG9TyxBqoJx0qds32RjmyZ9BM9/iNSTR+qj1L4/fW5G5+&#10;vbpeTkwgp1MoJTUBGGOpgznxnCkBxAxgYmthyjGU0qQHSbY8xjFKnoR+muftej1f52NQP1XrZIDR&#10;U7ID7oeQOAyRwjtd4TkwqYYzpKp0jCxwqEZ8zA5cPLZVTyoZUc9W52voo0rChJ2v0kW6XlLCVAOr&#10;gQdHX4H9F4gWWZZn5wNxyrZswHqOeA4kjsUhoafweJtkhq0Xu23ou3DYHrDHEcrYlltTPUMvAvnY&#10;cLDA4NAa95uSHpZBSf2vHXOCEvVJA//rWZ7H7YEXbD+oZSrZTiVMc3BV0gC14/EmDBtnZ51sWog0&#10;TJA2VzADtcT2fMlqnBwYeCxrXE5xo0zvqPWyQjd/AAAA//8DAFBLAwQUAAYACAAAACEAfGeQ/NkA&#10;AAAHAQAADwAAAGRycy9kb3ducmV2LnhtbEyPwU7DMAyG70i8Q2QkbiwZiA5K0wkhcdhpYtuFW9p4&#10;bUXjVI3XlT095gTHz7/1+3OxnkOvJhxTF8nCcmFAIdXRd9RYOOzf755AJXbkXR8JLXxjgnV5fVW4&#10;3MczfeC040ZJCaXcWWiZh1zrVLcYXFrEAUmyYxyDY8Gx0X50ZykPvb43JtPBdSQXWjfgW4v11+4U&#10;LHTL+DkZsz1uLzo0j7UfOFQba29v5tcXUIwz/y3Dr76oQylOVTyRT6q38JzJKyzzDJTEgsKVhdVD&#10;Bros9H//8gcAAP//AwBQSwECLQAUAAYACAAAACEAtoM4kv4AAADhAQAAEwAAAAAAAAAAAAAAAAAA&#10;AAAAW0NvbnRlbnRfVHlwZXNdLnhtbFBLAQItABQABgAIAAAAIQA4/SH/1gAAAJQBAAALAAAAAAAA&#10;AAAAAAAAAC8BAABfcmVscy8ucmVsc1BLAQItABQABgAIAAAAIQDuksXusQIAAIoFAAAOAAAAAAAA&#10;AAAAAAAAAC4CAABkcnMvZTJvRG9jLnhtbFBLAQItABQABgAIAAAAIQB8Z5D82QAAAAcBAAAPAAAA&#10;AAAAAAAAAAAAAAsFAABkcnMvZG93bnJldi54bWxQSwUGAAAAAAQABADzAAAAEQ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B1133B" w:rsidRPr="006B583B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8F054A">
        <w:rPr>
          <w:rFonts w:cs="B Nazanin" w:hint="cs"/>
          <w:b/>
          <w:bCs/>
          <w:sz w:val="28"/>
          <w:szCs w:val="28"/>
          <w:rtl/>
        </w:rPr>
        <w:t>1</w:t>
      </w:r>
      <w:r w:rsidR="00EA7CD8" w:rsidRPr="006B583B">
        <w:rPr>
          <w:rFonts w:cs="B Nazanin" w:hint="cs"/>
          <w:b/>
          <w:bCs/>
          <w:rtl/>
        </w:rPr>
        <w:t>.</w:t>
      </w:r>
      <w:r w:rsidR="00B1133B" w:rsidRPr="006B583B">
        <w:rPr>
          <w:rFonts w:cs="B Nazanin" w:hint="cs"/>
          <w:b/>
          <w:bCs/>
          <w:rtl/>
        </w:rPr>
        <w:t xml:space="preserve"> آشنایی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با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اصول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بهداشت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نظام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خدمات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بهداشتی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در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ایران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جهان</w:t>
      </w:r>
    </w:p>
    <w:p w:rsidR="00E55D52" w:rsidRPr="006B583B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>2</w:t>
      </w:r>
      <w:r w:rsidR="00EA7CD8" w:rsidRPr="006B583B">
        <w:rPr>
          <w:rFonts w:cs="B Nazanin" w:hint="cs"/>
          <w:b/>
          <w:bCs/>
          <w:rtl/>
        </w:rPr>
        <w:t>.</w:t>
      </w:r>
      <w:r w:rsidR="00B1133B" w:rsidRPr="006B583B">
        <w:rPr>
          <w:rFonts w:cs="B Nazanin" w:hint="cs"/>
          <w:b/>
          <w:bCs/>
          <w:rtl/>
        </w:rPr>
        <w:t xml:space="preserve"> آشنایی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با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بهداشت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فردی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اجتماعی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رابطه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بهداشت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با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سلامت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توسعه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اجتماع</w:t>
      </w:r>
    </w:p>
    <w:p w:rsidR="006B583B" w:rsidRPr="006B583B" w:rsidRDefault="00C36859" w:rsidP="006B58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>3</w:t>
      </w:r>
      <w:r w:rsidR="00EA7CD8" w:rsidRPr="006B583B">
        <w:rPr>
          <w:rFonts w:cs="B Nazanin" w:hint="cs"/>
          <w:b/>
          <w:bCs/>
          <w:rtl/>
        </w:rPr>
        <w:t>.</w:t>
      </w:r>
      <w:r w:rsidR="00B1133B" w:rsidRPr="006B583B">
        <w:rPr>
          <w:rFonts w:cs="B Nazanin" w:hint="cs"/>
          <w:b/>
          <w:bCs/>
          <w:rtl/>
        </w:rPr>
        <w:t xml:space="preserve"> آشنایی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با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بهداشت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جامعه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نگر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مامایی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جامعه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نگر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و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نقش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ماما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در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تامین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سلامت</w:t>
      </w:r>
      <w:r w:rsidR="00B1133B" w:rsidRPr="006B583B">
        <w:rPr>
          <w:rFonts w:cs="B Nazanin"/>
          <w:b/>
          <w:bCs/>
          <w:rtl/>
        </w:rPr>
        <w:t xml:space="preserve"> </w:t>
      </w:r>
      <w:r w:rsidR="00B1133B" w:rsidRPr="006B583B">
        <w:rPr>
          <w:rFonts w:cs="B Nazanin" w:hint="cs"/>
          <w:b/>
          <w:bCs/>
          <w:rtl/>
        </w:rPr>
        <w:t>جامعه</w:t>
      </w:r>
      <w:r w:rsidR="00B1133B" w:rsidRPr="006B583B">
        <w:rPr>
          <w:rFonts w:cs="B Nazanin"/>
          <w:b/>
          <w:bCs/>
        </w:rPr>
        <w:t xml:space="preserve"> </w:t>
      </w:r>
    </w:p>
    <w:p w:rsidR="006B583B" w:rsidRPr="006B583B" w:rsidRDefault="006B583B" w:rsidP="006B58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>4. مفاهیم بهداشت فردی و عمومی و اصول آن را توضیح دهد.</w:t>
      </w:r>
    </w:p>
    <w:p w:rsidR="006B583B" w:rsidRPr="006B583B" w:rsidRDefault="006B583B" w:rsidP="006B58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>5. خدمات بهداشتی اولیه و نقش ماما در آن</w:t>
      </w:r>
      <w:r w:rsidRPr="006B583B">
        <w:rPr>
          <w:rFonts w:ascii="Calibri" w:eastAsia="Calibri" w:hAnsi="Calibri" w:cs="B Nazanin" w:hint="cs"/>
          <w:b/>
          <w:bCs/>
          <w:color w:val="000000"/>
          <w:rtl/>
        </w:rPr>
        <w:t xml:space="preserve"> را توضیح دهد.</w:t>
      </w:r>
    </w:p>
    <w:p w:rsidR="006B583B" w:rsidRPr="006B583B" w:rsidRDefault="006B583B" w:rsidP="006B58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 xml:space="preserve">6. </w:t>
      </w:r>
      <w:r w:rsidRPr="006B583B">
        <w:rPr>
          <w:rFonts w:ascii="Calibri" w:eastAsia="Calibri" w:hAnsi="Calibri" w:cs="B Nazanin" w:hint="cs"/>
          <w:b/>
          <w:bCs/>
          <w:color w:val="000000"/>
          <w:rtl/>
        </w:rPr>
        <w:t>اصول بهداشت مادر و کودک را شرح دهد.</w:t>
      </w:r>
    </w:p>
    <w:p w:rsidR="006B583B" w:rsidRPr="006B583B" w:rsidRDefault="006B583B" w:rsidP="006B583B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 xml:space="preserve">7. </w:t>
      </w:r>
      <w:r w:rsidR="001F0763">
        <w:rPr>
          <w:rFonts w:cs="B Nazanin" w:hint="cs"/>
          <w:b/>
          <w:bCs/>
          <w:rtl/>
        </w:rPr>
        <w:t>آموزش بهداشت و فلسفه و روش های آ</w:t>
      </w:r>
      <w:r w:rsidRPr="006B583B">
        <w:rPr>
          <w:rFonts w:cs="B Nazanin" w:hint="cs"/>
          <w:b/>
          <w:bCs/>
          <w:rtl/>
        </w:rPr>
        <w:t>ن را تشریح کند.</w:t>
      </w:r>
    </w:p>
    <w:p w:rsidR="006B583B" w:rsidRPr="00846ADE" w:rsidRDefault="006B583B" w:rsidP="00846ADE">
      <w:pPr>
        <w:spacing w:line="480" w:lineRule="auto"/>
        <w:rPr>
          <w:rFonts w:cs="B Nazanin"/>
          <w:b/>
          <w:bCs/>
          <w:rtl/>
        </w:rPr>
      </w:pPr>
      <w:r w:rsidRPr="006B583B">
        <w:rPr>
          <w:rFonts w:cs="B Nazanin" w:hint="cs"/>
          <w:b/>
          <w:bCs/>
          <w:rtl/>
        </w:rPr>
        <w:t xml:space="preserve">8. </w:t>
      </w:r>
      <w:r w:rsidRPr="006B583B">
        <w:rPr>
          <w:rFonts w:ascii="Calibri" w:eastAsia="Calibri" w:hAnsi="Calibri" w:cs="B Nazanin" w:hint="cs"/>
          <w:b/>
          <w:bCs/>
          <w:color w:val="000000"/>
          <w:rtl/>
        </w:rPr>
        <w:t>بهداشت مشاغل و ایمنی کار را توضیح دهد.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F6696E" w:rsidRPr="00064580" w:rsidRDefault="00F6696E" w:rsidP="00F6696E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bookmarkStart w:id="1" w:name="_Hlk114653802"/>
      <w:r w:rsidRPr="00064580">
        <w:rPr>
          <w:rFonts w:cs="B Nazanin" w:hint="cs"/>
          <w:b/>
          <w:bCs/>
          <w:rtl/>
        </w:rPr>
        <w:t>آشن</w:t>
      </w:r>
      <w:r w:rsidR="00B1133B" w:rsidRPr="00064580">
        <w:rPr>
          <w:rFonts w:cs="B Nazanin"/>
          <w:b/>
          <w:bCs/>
          <w:rtl/>
        </w:rPr>
        <w:t>ایی با اصول خدمات بهداشتی از ارکان آموزشی دانشجویان می باشد که با مطالعه این درس دا</w:t>
      </w:r>
      <w:r w:rsidRPr="00064580">
        <w:rPr>
          <w:rFonts w:cs="B Nazanin"/>
          <w:b/>
          <w:bCs/>
          <w:rtl/>
        </w:rPr>
        <w:t>نشجو شاخص های اندازه گیری س</w:t>
      </w:r>
      <w:r w:rsidRPr="00064580">
        <w:rPr>
          <w:rFonts w:cs="B Nazanin" w:hint="cs"/>
          <w:b/>
          <w:bCs/>
          <w:rtl/>
        </w:rPr>
        <w:t>لامتی</w:t>
      </w:r>
      <w:r w:rsidR="00B1133B" w:rsidRPr="00064580">
        <w:rPr>
          <w:rFonts w:cs="B Nazanin"/>
          <w:b/>
          <w:bCs/>
          <w:rtl/>
        </w:rPr>
        <w:t>، مفهوم وعوامل موثر در پیشگیری از بیماری ها، سطوح پیشگیری، نظام های ارائه خدمات در جهان و ایران، خدمات بهداشتی اولیه، اولویت های بهداشتی در ایران، شبکه بهداشتی درمانی، بهداشت حرفه ای را فرا گرفته و توانمندی علمی و عملی آنان افزایش می یابد</w:t>
      </w:r>
      <w:r w:rsidR="00B1133B" w:rsidRPr="00064580">
        <w:rPr>
          <w:rFonts w:cs="B Nazanin"/>
          <w:b/>
          <w:bCs/>
        </w:rPr>
        <w:t>.</w:t>
      </w:r>
    </w:p>
    <w:p w:rsidR="00F6696E" w:rsidRPr="008F054A" w:rsidRDefault="008F054A" w:rsidP="00F6696E">
      <w:pPr>
        <w:tabs>
          <w:tab w:val="right" w:leader="dot" w:pos="9360"/>
        </w:tabs>
        <w:spacing w:line="360" w:lineRule="auto"/>
        <w:rPr>
          <w:rFonts w:cs="B Nazanin"/>
        </w:rPr>
      </w:pPr>
      <w:r w:rsidRPr="008F054A">
        <w:rPr>
          <w:rFonts w:cs="B Nazanin" w:hint="cs"/>
          <w:b/>
          <w:bCs/>
          <w:rtl/>
        </w:rPr>
        <w:t>از دانشجویان انتظار می رود با شرکت فعال و منظم در کلاس وتعاملات درسی نقش فعال در یادگیری دروس داشته باشند.</w:t>
      </w: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1"/>
    <w:p w:rsidR="004572B2" w:rsidRDefault="00052BC6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19050" b="381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BjtwIAAIoFAAAOAAAAZHJzL2Uyb0RvYy54bWysVElv3CAUvlfqf0DcG3scz2bFE2WtKqWL&#10;lFQ9M4BtVAwUmPGkv74P8EyspKeqPtjgt33ve8vF5aGXaM+tE1rVeHaWY8QV1Uyotsbfn+4/rDBy&#10;nihGpFa8xs/c4cvN+3cXg6l4oTstGbcInChXDabGnfemyjJHO94Td6YNVyBstO2Jh6ttM2bJAN57&#10;mRV5vsgGbZmxmnLn4O9tEuJN9N80nPqvTeO4R7LGgM3Ht43vbXhnmwtStZaYTtARBvkHFD0RCoKe&#10;XN0ST9DOijeuekGtdrrxZ1T3mW4aQXnMAbKZ5a+yeeyI4TEXIMeZE03u/7mlX/bfLBKsxkuMFOmh&#10;RE/84NG1PqBlYGcwrgKlRwNq/gC/ocoxU2ceNP3pkNI3HVEtv7JWDx0nDNDNgmU2MU1+XHCyHT5r&#10;BmHIzuvo6NDYPlAHZCDwDlV6PlUmQKHwc16uFmUOIgqy+XI2h3MIQaqjtbHOf+S6R+FQYwuVj97J&#10;/sH5pHpUGevE7oWUyGr/Q/guUn1MrXVgE7UcMhryyVPGtt3eSIv2BJrpPj4jiNZNtWd5eN6a3M2v&#10;V9eRVMAdTOJnDCWFQkBjSDWZI0eJ5FCYRGZsrQg5hJIKDSAplsc4WoqT0E1x3q7X83U54nRTtV54&#10;GD0p+hqvUkigiVShhHeKxbMnQqYzQJUqiHkcqhG03oGLx44NiInAerE6X8PAMwETdr7KF/kauorI&#10;FlYD9Ra/IvsvFC2KoizOU+Gk6UjiGqp9qveYXCTvFD7eJshi64VuS33nD9tD7PEi8BDacqvZM/Qi&#10;FD82HCwwOHTa/sZogGVQY/drRyzHSH5SUP/1rCzD9oiXcr4s4GKnku1UQhQFVzX2kHs83vi0cXbG&#10;iraDSGmClL6CGWhEbM8XVJBMuMDApw5JyylslOk9ar2s0M0fAAAA//8DAFBLAwQUAAYACAAAACEA&#10;mKF519oAAAAHAQAADwAAAGRycy9kb3ducmV2LnhtbEyPQU/DMAyF70j7D5EncWNJEUVbaTohJA6c&#10;JgYXbm7jtRWNUzVZV/j1mBPc/Pys5++V+8UPaqYp9oEtZBsDirgJrufWwvvb880WVEzIDofAZOGL&#10;Iuyr1VWJhQsXfqX5mFolIRwLtNClNBZax6Yjj3ETRmLxTmHymEROrXYTXiTcD/rWmHvtsWf50OFI&#10;Tx01n8ezt9Bn4WM25nA6fGvf5o0bk69frL1eL48PoBIt6e8YfvEFHSphqsOZXVSDhW0mVZKFXQ5K&#10;7N1dLrqWQRa6KvV//uoHAAD//wMAUEsBAi0AFAAGAAgAAAAhALaDOJL+AAAA4QEAABMAAAAAAAAA&#10;AAAAAAAAAAAAAFtDb250ZW50X1R5cGVzXS54bWxQSwECLQAUAAYACAAAACEAOP0h/9YAAACUAQAA&#10;CwAAAAAAAAAAAAAAAAAvAQAAX3JlbHMvLnJlbHNQSwECLQAUAAYACAAAACEArAHwY7cCAACKBQAA&#10;DgAAAAAAAAAAAAAAAAAuAgAAZHJzL2Uyb0RvYy54bWxQSwECLQAUAAYACAAAACEAmKF519oAAAAH&#10;AQAADwAAAAAAAAAAAAAAAAAR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8C007D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b w:val="0"/>
                <w:bCs w:val="0"/>
                <w:sz w:val="28"/>
                <w:szCs w:val="28"/>
                <w:rtl/>
                <w:lang w:val="en-IE"/>
              </w:rPr>
            </w:pPr>
            <w:r w:rsidRPr="008C007D">
              <w:rPr>
                <w:rFonts w:cs="B Compset" w:hint="cs"/>
                <w:b w:val="0"/>
                <w:bCs w:val="0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8C007D">
              <w:rPr>
                <w:rFonts w:cs="B Compset" w:hint="cs"/>
                <w:b w:val="0"/>
                <w:bCs w:val="0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C14400" w:rsidRPr="008C007D" w:rsidRDefault="00C14400" w:rsidP="00D9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 xml:space="preserve">بهداشت و نقش آن در تندرستی در اسلام  </w:t>
            </w:r>
          </w:p>
          <w:p w:rsidR="004572B2" w:rsidRPr="008C007D" w:rsidRDefault="00C14400" w:rsidP="00D9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طیف سلامت و بیماری و عوامل موثر در ایجاد بیماری</w:t>
            </w:r>
          </w:p>
        </w:tc>
        <w:tc>
          <w:tcPr>
            <w:tcW w:w="1442" w:type="dxa"/>
          </w:tcPr>
          <w:p w:rsidR="004572B2" w:rsidRPr="008108DB" w:rsidRDefault="00A71AB0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>21/8/1403</w:t>
            </w:r>
          </w:p>
        </w:tc>
        <w:tc>
          <w:tcPr>
            <w:tcW w:w="1818" w:type="dxa"/>
          </w:tcPr>
          <w:p w:rsidR="008108DB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4572B2" w:rsidRPr="008108DB" w:rsidRDefault="008108D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4572B2" w:rsidRPr="008108DB" w:rsidRDefault="008108DB" w:rsidP="00810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 xml:space="preserve">مفاهیم بهداشت فردی وعمومی </w:t>
            </w:r>
          </w:p>
          <w:p w:rsidR="00C14400" w:rsidRPr="008C007D" w:rsidRDefault="00C14400" w:rsidP="00D95D8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بهداشت جامعه نگر و نقش ماما در آن</w:t>
            </w:r>
          </w:p>
        </w:tc>
        <w:tc>
          <w:tcPr>
            <w:tcW w:w="1442" w:type="dxa"/>
          </w:tcPr>
          <w:p w:rsidR="00C14400" w:rsidRPr="00C17780" w:rsidRDefault="00A71AB0" w:rsidP="00C14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28/8/1403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شاخص های اندازه گیری سلامت جامعه و چگونگی تعیین نیازهای بهداشتی</w:t>
            </w:r>
          </w:p>
        </w:tc>
        <w:tc>
          <w:tcPr>
            <w:tcW w:w="1442" w:type="dxa"/>
          </w:tcPr>
          <w:p w:rsidR="00C14400" w:rsidRPr="00C17780" w:rsidRDefault="00AB02A4" w:rsidP="00C14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5/9/1403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اصول و مبانی</w:t>
            </w:r>
            <w:r w:rsidRPr="008C007D">
              <w:rPr>
                <w:rFonts w:cs="B Nazanin"/>
                <w:sz w:val="28"/>
                <w:szCs w:val="28"/>
              </w:rPr>
              <w:t xml:space="preserve">PHC </w:t>
            </w:r>
            <w:r w:rsidRPr="008C007D">
              <w:rPr>
                <w:rFonts w:cs="B Nazanin" w:hint="cs"/>
                <w:sz w:val="28"/>
                <w:szCs w:val="28"/>
                <w:rtl/>
              </w:rPr>
              <w:t xml:space="preserve">  و </w:t>
            </w:r>
            <w:r w:rsidRPr="008C007D">
              <w:rPr>
                <w:rFonts w:cs="B Nazanin"/>
                <w:sz w:val="28"/>
                <w:szCs w:val="28"/>
              </w:rPr>
              <w:t>MCH</w:t>
            </w:r>
            <w:r w:rsidRPr="008C007D">
              <w:rPr>
                <w:rFonts w:cs="B Nazanin" w:hint="cs"/>
                <w:sz w:val="28"/>
                <w:szCs w:val="28"/>
                <w:rtl/>
              </w:rPr>
              <w:t xml:space="preserve"> و نقش </w:t>
            </w:r>
            <w:r w:rsidRPr="008C007D">
              <w:rPr>
                <w:rFonts w:cs="B Nazanin"/>
                <w:sz w:val="28"/>
                <w:szCs w:val="28"/>
              </w:rPr>
              <w:t>PHC</w:t>
            </w:r>
            <w:r w:rsidRPr="008C007D">
              <w:rPr>
                <w:rFonts w:cs="B Nazanin" w:hint="cs"/>
                <w:sz w:val="28"/>
                <w:szCs w:val="28"/>
                <w:rtl/>
              </w:rPr>
              <w:t xml:space="preserve"> را در سلامت جامعه ونقش ماما</w:t>
            </w:r>
          </w:p>
        </w:tc>
        <w:tc>
          <w:tcPr>
            <w:tcW w:w="1442" w:type="dxa"/>
          </w:tcPr>
          <w:p w:rsidR="00C14400" w:rsidRPr="00C17780" w:rsidRDefault="00AB02A4" w:rsidP="00C14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12/9/1403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lang w:bidi="ar-SA"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آموزش بهداشت، فلسفه و روش های آن</w:t>
            </w:r>
          </w:p>
        </w:tc>
        <w:tc>
          <w:tcPr>
            <w:tcW w:w="1442" w:type="dxa"/>
          </w:tcPr>
          <w:p w:rsidR="00C14400" w:rsidRPr="00C17780" w:rsidRDefault="00AB02A4" w:rsidP="00C14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19/9/1403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آموزش بهداشت، فلسفه و روش های آن</w:t>
            </w:r>
            <w:r w:rsidRPr="008C007D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 xml:space="preserve"> (ادامه)</w:t>
            </w:r>
          </w:p>
        </w:tc>
        <w:tc>
          <w:tcPr>
            <w:tcW w:w="1442" w:type="dxa"/>
          </w:tcPr>
          <w:p w:rsidR="00C14400" w:rsidRPr="00C17780" w:rsidRDefault="00AB02A4" w:rsidP="00C14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26/9/1403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95D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lang w:bidi="ar-SA"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مبانی بهداشت مشاغل</w:t>
            </w:r>
          </w:p>
        </w:tc>
        <w:tc>
          <w:tcPr>
            <w:tcW w:w="1442" w:type="dxa"/>
          </w:tcPr>
          <w:p w:rsidR="00C14400" w:rsidRPr="00C17780" w:rsidRDefault="003934EA" w:rsidP="00C14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3/10/1403</w:t>
            </w:r>
          </w:p>
        </w:tc>
        <w:tc>
          <w:tcPr>
            <w:tcW w:w="1818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C1440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C14400" w:rsidRPr="008108DB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C14400" w:rsidRPr="00C17780" w:rsidTr="00330F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C14400" w:rsidRPr="008C007D" w:rsidRDefault="00C14400" w:rsidP="00DD7CE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color w:val="000000"/>
                <w:lang w:bidi="ar-SA"/>
              </w:rPr>
            </w:pPr>
            <w:r w:rsidRPr="008C007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42" w:type="dxa"/>
          </w:tcPr>
          <w:p w:rsidR="00C14400" w:rsidRPr="00C17780" w:rsidRDefault="00C14400" w:rsidP="00C14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14400" w:rsidRPr="00E1681A" w:rsidRDefault="00C14400" w:rsidP="00E1681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rtl/>
                <w:lang w:bidi="ar-SA"/>
              </w:rPr>
            </w:pPr>
          </w:p>
        </w:tc>
        <w:tc>
          <w:tcPr>
            <w:tcW w:w="2411" w:type="dxa"/>
          </w:tcPr>
          <w:p w:rsidR="00C14400" w:rsidRPr="00C1778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14400" w:rsidRPr="00C17780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C14400" w:rsidRPr="00C17780" w:rsidRDefault="00C14400" w:rsidP="00C14400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C14400" w:rsidRPr="00C17780" w:rsidRDefault="00C14400" w:rsidP="00C14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14400" w:rsidRPr="00C1778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C14400" w:rsidRPr="00C17780" w:rsidRDefault="00C14400" w:rsidP="00C14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14400" w:rsidRPr="00C17780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14400" w:rsidRPr="00C17780" w:rsidRDefault="00C14400" w:rsidP="00C14400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C14400" w:rsidRPr="00C17780" w:rsidRDefault="00C14400" w:rsidP="00C14400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C14400" w:rsidRPr="00C17780" w:rsidRDefault="00C14400" w:rsidP="00C144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C14400" w:rsidRPr="00C1778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C14400" w:rsidRPr="00C17780" w:rsidRDefault="00C14400" w:rsidP="00C14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052BC6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0" t="0" r="19050" b="381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CLswIAAIoFAAAOAAAAZHJzL2Uyb0RvYy54bWysVEuP2yAQvlfqf0Dcu3Yc52Wts9pnVWn7&#10;kLJVzwSwjYqBAomz/fUdsOO1dnuq6oMFzPv7Zuby6tRKdOTWCa1KPLtIMeKKaiZUXeLvTw8f1hg5&#10;TxQjUite4mfu8NX2/bvLzhQ8042WjFsETpQrOlPixntTJImjDW+Ju9CGKxBW2rbEw9XWCbOkA++t&#10;TLI0XSadtsxYTblz8HrXC/E2+q8qTv3XqnLcI1liyM3Hv43/ffgn20tS1JaYRtAhDfIPWbREKAg6&#10;urojnqCDFW9ctYJa7XTlL6huE11VgvJYA1QzS19Vs2uI4bEWAMeZESb3/9zSL8dvFglW4iVGirRA&#10;0RM/eXSjT2gZ0OmMK0BpZ0DNn+AZWI6VOvOo6U+HlL5tiKr5tbW6azhhkN0sWCYT096PC0723WfN&#10;IAw5eB0dnSrbBugADATegaXnkZmQCoXHRb5e5imIKMgWq9kCziEEKc7Wxjr/kesWhUOJLTAfvZPj&#10;o/O96lll4Ik9CCmR1f6H8E2E+lxa7cAmajlkNNST9hXben8rLToSaKaH+A1J1G6qPUvD99bkfnGz&#10;vllNTCD9MZQUCgGModTeHDlKJAdiejBja8WUQyipUAeSbHWOo6UYhW6a591ms9jkQ1A3VWuFh9GT&#10;oi3xug8JMJEiUHivWDx7ImR/hlSlCmIeh2rARx/Axa5hHWIioJ6t5xsYeCZgwubrdJluVhgRWcNq&#10;oN7iV2D/BaJlluXZvCdOmob0WAPbI99DcZH7MXy8TTKLrRe6re87f9qfYo/PAw6hLfeaPUMvAvmx&#10;4WCBwaHR9jdGHSyDErtfB2I5RvKTAv43szwP2yNe8sUqg4udSvZTCVEUXJXYQ+3xeOv7jXMwVtQN&#10;ROonSOlrmIFKxPZ8yWqYHBj4WNawnMJGmd6j1ssK3f4B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0EuCL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775E7E" w:rsidP="007D054F">
      <w:pPr>
        <w:rPr>
          <w:rFonts w:cs="B Nazanin"/>
          <w:sz w:val="28"/>
          <w:szCs w:val="28"/>
          <w:rtl/>
        </w:rPr>
      </w:pPr>
    </w:p>
    <w:p w:rsidR="007D054F" w:rsidRDefault="00775E7E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lastRenderedPageBreak/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775E7E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201"/>
        <w:gridCol w:w="3462"/>
      </w:tblGrid>
      <w:tr w:rsidR="00882944" w:rsidTr="00D4070C">
        <w:trPr>
          <w:cantSplit/>
          <w:trHeight w:val="638"/>
          <w:tblHeader/>
          <w:jc w:val="center"/>
        </w:trPr>
        <w:tc>
          <w:tcPr>
            <w:tcW w:w="3338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D4070C">
        <w:trPr>
          <w:cantSplit/>
          <w:jc w:val="center"/>
        </w:trPr>
        <w:tc>
          <w:tcPr>
            <w:tcW w:w="3338" w:type="dxa"/>
          </w:tcPr>
          <w:p w:rsidR="00DD7CE2" w:rsidRDefault="00DD7CE2" w:rsidP="00DD7CE2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هشتم:</w:t>
            </w:r>
          </w:p>
          <w:p w:rsidR="008108DB" w:rsidRPr="00312FF1" w:rsidRDefault="00DD7CE2" w:rsidP="00DD7CE2">
            <w:pPr>
              <w:spacing w:line="480" w:lineRule="auto"/>
              <w:rPr>
                <w:rFonts w:cs="B Nazanin"/>
                <w:rtl/>
              </w:rPr>
            </w:pPr>
            <w:r w:rsidRPr="008C007D">
              <w:rPr>
                <w:rFonts w:cs="B Nazanin" w:hint="cs"/>
                <w:sz w:val="28"/>
                <w:szCs w:val="28"/>
                <w:rtl/>
              </w:rPr>
              <w:t>بهداشت مشاغل در زنان</w:t>
            </w:r>
          </w:p>
        </w:tc>
        <w:tc>
          <w:tcPr>
            <w:tcW w:w="2201" w:type="dxa"/>
          </w:tcPr>
          <w:p w:rsidR="00DD7CE2" w:rsidRPr="00D4070C" w:rsidRDefault="00DD7CE2" w:rsidP="00D4070C">
            <w:pPr>
              <w:spacing w:line="480" w:lineRule="auto"/>
              <w:jc w:val="center"/>
              <w:rPr>
                <w:rFonts w:ascii="Calibri" w:eastAsia="Calibri" w:hAnsi="Calibri" w:cs="B Nazanin"/>
                <w:color w:val="000000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(مجازی)</w:t>
            </w:r>
            <w:r w:rsidR="00D4070C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 xml:space="preserve">- </w:t>
            </w:r>
            <w:r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بنا به پیشنهاد معاونت محترم آموزشی و تمایل استاد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Default="00312FF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>آفلاین ( ارایه در سامانه نوید)</w:t>
            </w:r>
          </w:p>
          <w:p w:rsidR="006F5261" w:rsidRPr="006F5261" w:rsidRDefault="006F526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6F5261">
              <w:rPr>
                <w:rFonts w:cs="B Nazanin" w:hint="cs"/>
                <w:rtl/>
              </w:rPr>
              <w:t>امکانات مورد نیاز: کامپیوتر یا گوشی موبایل</w:t>
            </w:r>
          </w:p>
        </w:tc>
      </w:tr>
    </w:tbl>
    <w:p w:rsidR="00A93ED2" w:rsidRDefault="00775E7E" w:rsidP="00E55D52">
      <w:pPr>
        <w:rPr>
          <w:rFonts w:cs="B Nazanin"/>
          <w:sz w:val="28"/>
          <w:szCs w:val="28"/>
          <w:rtl/>
        </w:rPr>
      </w:pPr>
    </w:p>
    <w:p w:rsidR="00920066" w:rsidRDefault="00775E7E" w:rsidP="00A93ED2">
      <w:pPr>
        <w:rPr>
          <w:rFonts w:cs="B Nazanin"/>
          <w:sz w:val="28"/>
          <w:szCs w:val="28"/>
          <w:rtl/>
        </w:rPr>
      </w:pPr>
    </w:p>
    <w:p w:rsidR="006C2F60" w:rsidRDefault="00052BC6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0" t="0" r="1905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ZtsgIAAIoFAAAOAAAAZHJzL2Uyb0RvYy54bWysVEtv3CAQvlfqf0DcG3sdex9WvFGeVaX0&#10;ISVVzyxgGxUDBXa96a/vgL2OlfRU1QcLmPf3zczF5bGT6MCtE1pVeHGWYsQV1UyopsLfn+4/rDFy&#10;nihGpFa8ws/c4cvt+3cXvSl5plstGbcInChX9qbCrfemTBJHW94Rd6YNVyCste2Ih6ttEmZJD947&#10;mWRpukx6bZmxmnLn4PV2EOJt9F/XnPqvde24R7LCkJuPfxv/u/BPthekbCwxraBjGuQfsuiIUBB0&#10;cnVLPEF7K9646gS12unan1HdJbquBeWxBqhmkb6q5rElhsdaABxnJpjc/3NLvxy+WSRYhQuMFOmA&#10;oid+9OhaH1ER0OmNK0Hp0YCaP8IzsBwrdeZB058OKX3TEtXwK2t133LCILtFsExmpoMfF5zs+s+a&#10;QRiy9zo6Ota2C9ABGAi8A0vPEzMhFQqPRb5e5imIKMiK1aKAcwhBypO1sc5/5LpD4VBhC8xH7+Tw&#10;4PygelIZeWL3Qkpktf8hfBuhPpXWOLCJWg4ZDfWkQ8W22d1Iiw4Emuk+fmMSjZtrL9LwvTW5K67X&#10;16uZCaQ/hZJCIYAxlDqYI0eJ5EDMAGZsrZhyCCUV6kGSrU5xtBST0M3zvN1sik0+BnVztU54GD0p&#10;ugqvh5AAEykDhXeKxbMnQg5nSFWqIOZxqEZ89B5cPLasR0wE1LP1+QYGngmYsPN1ukw3K4yIbGA1&#10;UG/xK7D/AtEyy/LsfCBOmpYMWAPbE99jcZH7KXy8zTKLrRe6beg7f9wdY49HHEJb7jR7hl4E8mPD&#10;wQKDQ6vtb4x6WAYVdr/2xHKM5CcF/G8WeR62R7zkxSqDi51LdnMJURRcVdhD7fF444eNszdWNC1E&#10;GiZI6SuYgVrE9nzJapwcGPhY1ricwkaZ36PWywrd/gEAAP//AwBQSwMEFAAGAAgAAAAhACUIijvb&#10;AAAABwEAAA8AAABkcnMvZG93bnJldi54bWxMj0FPwzAMhe9I/IfISNxYMqZNrDSdpkkcOE2MXbil&#10;jddWNE7VeF23X485wcnPftbz53wzhU6NOKQ2koX5zIBCqqJvqbZw/Hx7egGV2JF3XSS0cMUEm+L+&#10;LneZjxf6wPHAtZIQSpmz0DD3mdapajC4NIs9kninOATH0g619oO7SHjo9LMxKx1cS3KhcT3uGqy+&#10;D+dgoZ3Hr9GY/Wl/06FeVr7nUL5b+/gwbV9BMU78twy/+IIOhTCV8Uw+qc7Cai2vsIWlFLHXi4WI&#10;UoQMdJHr//zFDwAAAP//AwBQSwECLQAUAAYACAAAACEAtoM4kv4AAADhAQAAEwAAAAAAAAAAAAAA&#10;AAAAAAAAW0NvbnRlbnRfVHlwZXNdLnhtbFBLAQItABQABgAIAAAAIQA4/SH/1gAAAJQBAAALAAAA&#10;AAAAAAAAAAAAAC8BAABfcmVscy8ucmVsc1BLAQItABQABgAIAAAAIQDfF5ZtsgIAAIoFAAAOAAAA&#10;AAAAAAAAAAAAAC4CAABkcnMvZTJvRG9jLnhtbFBLAQItABQABgAIAAAAIQAlCIo72wAAAAcBAAAP&#10;AAAAAAAAAAAAAAAAAAw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32AD" w:rsidRDefault="00775E7E" w:rsidP="0065631A">
      <w:pPr>
        <w:rPr>
          <w:rFonts w:cs="B Nazanin"/>
          <w:rtl/>
        </w:rPr>
      </w:pPr>
    </w:p>
    <w:p w:rsidR="007E32AD" w:rsidRDefault="00775E7E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775E7E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846ADE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846ADE">
        <w:tc>
          <w:tcPr>
            <w:tcW w:w="7668" w:type="dxa"/>
          </w:tcPr>
          <w:p w:rsidR="00920066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کتاب جامع بهداشت عمومی. تالیف: دکتر حاتمی و همکاران 1398</w:t>
            </w:r>
          </w:p>
        </w:tc>
        <w:tc>
          <w:tcPr>
            <w:tcW w:w="2628" w:type="dxa"/>
          </w:tcPr>
          <w:p w:rsidR="002D6346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514641" w:rsidTr="00846ADE">
        <w:tc>
          <w:tcPr>
            <w:tcW w:w="7668" w:type="dxa"/>
          </w:tcPr>
          <w:p w:rsidR="00514641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درسنامه پرستاری سلامت جامعه 1.2.3. تالیف دکتر ایلدرآبادی 1398</w:t>
            </w:r>
          </w:p>
        </w:tc>
        <w:tc>
          <w:tcPr>
            <w:tcW w:w="2628" w:type="dxa"/>
          </w:tcPr>
          <w:p w:rsidR="00514641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846ADE" w:rsidTr="00846ADE">
        <w:tc>
          <w:tcPr>
            <w:tcW w:w="7668" w:type="dxa"/>
          </w:tcPr>
          <w:p w:rsidR="00846ADE" w:rsidRPr="00846ADE" w:rsidRDefault="00846ADE" w:rsidP="00846ADE">
            <w:pPr>
              <w:spacing w:after="200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846ADE">
              <w:rPr>
                <w:rFonts w:ascii="Calibri" w:cs="B Nazanin"/>
                <w:kern w:val="24"/>
                <w:sz w:val="28"/>
                <w:szCs w:val="28"/>
                <w:rtl/>
              </w:rPr>
              <w:t>پرستاری بهداشت جامعه  1و2و3  نوشته میلانی و همکاران</w:t>
            </w:r>
            <w:r w:rsidRPr="00846ADE">
              <w:rPr>
                <w:rFonts w:ascii="Calibri" w:cs="B Nazanin" w:hint="cs"/>
                <w:kern w:val="24"/>
                <w:sz w:val="28"/>
                <w:szCs w:val="28"/>
                <w:rtl/>
              </w:rPr>
              <w:t xml:space="preserve"> </w:t>
            </w:r>
            <w:r w:rsidRPr="00846ADE">
              <w:rPr>
                <w:rFonts w:ascii="Calibri" w:cs="B Nazanin"/>
                <w:kern w:val="24"/>
                <w:sz w:val="28"/>
                <w:szCs w:val="28"/>
                <w:rtl/>
              </w:rPr>
              <w:t>1393</w:t>
            </w:r>
          </w:p>
        </w:tc>
        <w:tc>
          <w:tcPr>
            <w:tcW w:w="2628" w:type="dxa"/>
          </w:tcPr>
          <w:p w:rsidR="00846ADE" w:rsidRPr="00662B89" w:rsidRDefault="00846ADE" w:rsidP="00846ADE">
            <w:pPr>
              <w:rPr>
                <w:rFonts w:cs="B Nazanin"/>
                <w:b/>
                <w:bCs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846ADE" w:rsidTr="00846ADE">
        <w:tc>
          <w:tcPr>
            <w:tcW w:w="7668" w:type="dxa"/>
          </w:tcPr>
          <w:p w:rsidR="00846ADE" w:rsidRPr="00846ADE" w:rsidRDefault="00846ADE" w:rsidP="00846ADE">
            <w:pPr>
              <w:spacing w:after="200"/>
              <w:rPr>
                <w:rFonts w:ascii="Calibri" w:eastAsia="Calibri" w:hAnsi="Calibri" w:cs="B Nazanin"/>
                <w:color w:val="000000"/>
                <w:sz w:val="28"/>
                <w:szCs w:val="28"/>
                <w:rtl/>
              </w:rPr>
            </w:pPr>
            <w:r w:rsidRPr="00712AA2">
              <w:rPr>
                <w:rFonts w:ascii="Calibri" w:eastAsia="Calibri" w:hAnsi="Calibri" w:cs="B Nazanin" w:hint="cs"/>
                <w:color w:val="000000"/>
                <w:sz w:val="28"/>
                <w:szCs w:val="28"/>
                <w:rtl/>
              </w:rPr>
              <w:t>بارداری زایمان ویلیامز جلد اول</w:t>
            </w:r>
          </w:p>
        </w:tc>
        <w:tc>
          <w:tcPr>
            <w:tcW w:w="2628" w:type="dxa"/>
          </w:tcPr>
          <w:p w:rsidR="00846ADE" w:rsidRPr="00662B89" w:rsidRDefault="00846ADE" w:rsidP="00846ADE">
            <w:pPr>
              <w:rPr>
                <w:rFonts w:cs="B Nazanin"/>
                <w:b/>
                <w:bCs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846ADE" w:rsidTr="00846ADE">
        <w:tc>
          <w:tcPr>
            <w:tcW w:w="7668" w:type="dxa"/>
          </w:tcPr>
          <w:p w:rsidR="00846ADE" w:rsidRDefault="00855F86" w:rsidP="00855F86">
            <w:pPr>
              <w:ind w:left="360"/>
              <w:contextualSpacing/>
              <w:rPr>
                <w:rFonts w:cs="B Nazanin"/>
                <w:b/>
                <w:bCs/>
                <w:rtl/>
              </w:rPr>
            </w:pPr>
            <w:r w:rsidRPr="00712AA2">
              <w:rPr>
                <w:rFonts w:cs="B Nazanin" w:hint="cs"/>
                <w:b/>
                <w:bCs/>
                <w:rtl/>
              </w:rPr>
              <w:t>ب) منابع فرعی:</w:t>
            </w:r>
            <w:r>
              <w:rPr>
                <w:rFonts w:cs="B Nazanin" w:hint="cs"/>
                <w:b/>
                <w:bCs/>
                <w:rtl/>
              </w:rPr>
              <w:t xml:space="preserve"> شامل</w:t>
            </w:r>
          </w:p>
          <w:p w:rsidR="00855F86" w:rsidRPr="00712AA2" w:rsidRDefault="00855F86" w:rsidP="00855F86">
            <w:pPr>
              <w:numPr>
                <w:ilvl w:val="0"/>
                <w:numId w:val="38"/>
              </w:numPr>
              <w:ind w:left="466"/>
              <w:rPr>
                <w:rFonts w:cs="B Nazanin"/>
                <w:sz w:val="32"/>
                <w:szCs w:val="32"/>
                <w:rtl/>
              </w:rPr>
            </w:pPr>
            <w:r w:rsidRPr="00712AA2">
              <w:rPr>
                <w:rFonts w:cs="B Nazanin" w:hint="cs"/>
                <w:sz w:val="32"/>
                <w:szCs w:val="32"/>
                <w:rtl/>
              </w:rPr>
              <w:t xml:space="preserve">کلیات خدمات بهداشتی پارک </w:t>
            </w:r>
          </w:p>
          <w:p w:rsidR="00855F86" w:rsidRPr="00712AA2" w:rsidRDefault="00855F86" w:rsidP="00855F86">
            <w:pPr>
              <w:numPr>
                <w:ilvl w:val="0"/>
                <w:numId w:val="38"/>
              </w:numPr>
              <w:ind w:left="466"/>
              <w:contextualSpacing/>
              <w:rPr>
                <w:rFonts w:cs="B Nazanin"/>
                <w:b/>
                <w:bCs/>
              </w:rPr>
            </w:pPr>
            <w:r w:rsidRPr="00712AA2">
              <w:rPr>
                <w:rFonts w:cs="B Nazanin" w:hint="cs"/>
                <w:sz w:val="32"/>
                <w:szCs w:val="32"/>
                <w:rtl/>
              </w:rPr>
              <w:t>درسنامه جامع بهداشت 2 منوچهر کرمی</w:t>
            </w:r>
          </w:p>
          <w:p w:rsidR="00855F86" w:rsidRPr="00712AA2" w:rsidRDefault="00855F86" w:rsidP="00855F86">
            <w:pPr>
              <w:numPr>
                <w:ilvl w:val="0"/>
                <w:numId w:val="38"/>
              </w:numPr>
              <w:ind w:left="466"/>
              <w:rPr>
                <w:rFonts w:cs="B Nazanin"/>
                <w:sz w:val="32"/>
                <w:szCs w:val="32"/>
              </w:rPr>
            </w:pPr>
            <w:r w:rsidRPr="00712AA2">
              <w:rPr>
                <w:rFonts w:ascii="Calibri" w:cs="B Nazanin"/>
                <w:kern w:val="24"/>
                <w:sz w:val="32"/>
                <w:szCs w:val="32"/>
                <w:rtl/>
                <w:lang w:bidi="ar-SA"/>
              </w:rPr>
              <w:t>درسنامه پرستاری بهداشت جامعه، اسحاق ایلدرآبادی، نشر جامعه نگر</w:t>
            </w:r>
          </w:p>
          <w:p w:rsidR="00855F86" w:rsidRPr="00712AA2" w:rsidRDefault="00855F86" w:rsidP="00855F86">
            <w:pPr>
              <w:numPr>
                <w:ilvl w:val="0"/>
                <w:numId w:val="38"/>
              </w:numPr>
              <w:ind w:left="466"/>
              <w:rPr>
                <w:rFonts w:cs="B Nazanin"/>
                <w:sz w:val="32"/>
                <w:szCs w:val="32"/>
              </w:rPr>
            </w:pPr>
            <w:r w:rsidRPr="00712AA2">
              <w:rPr>
                <w:rFonts w:ascii="Calibri" w:cs="B Nazanin" w:hint="cs"/>
                <w:kern w:val="24"/>
                <w:sz w:val="32"/>
                <w:szCs w:val="32"/>
                <w:rtl/>
                <w:lang w:bidi="ar-SA"/>
              </w:rPr>
              <w:t>و چند منبع تکمیلی که درصورت استفاده در قسمت منابع پاورپونتها ذکر می گردد.</w:t>
            </w:r>
            <w:r w:rsidRPr="00712AA2">
              <w:rPr>
                <w:rFonts w:ascii="Calibri" w:cs="B Nazanin"/>
                <w:kern w:val="24"/>
                <w:sz w:val="32"/>
                <w:szCs w:val="32"/>
                <w:rtl/>
                <w:lang w:bidi="ar-SA"/>
              </w:rPr>
              <w:t xml:space="preserve">  </w:t>
            </w:r>
            <w:r w:rsidRPr="00712AA2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:rsidR="00855F86" w:rsidRPr="00B2426E" w:rsidRDefault="00855F86" w:rsidP="00855F86">
            <w:pPr>
              <w:ind w:left="360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8" w:type="dxa"/>
          </w:tcPr>
          <w:p w:rsidR="00846ADE" w:rsidRPr="00662B89" w:rsidRDefault="00846ADE" w:rsidP="00846AD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A13DB" w:rsidRDefault="00775E7E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775E7E" w:rsidP="00463580">
            <w:pPr>
              <w:ind w:left="720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775E7E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775E7E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6C7CC6" w:rsidRDefault="006C7CC6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052BC6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12065" b="381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/dtwIAAIoFAAAOAAAAZHJzL2Uyb0RvYy54bWysVEuPmzAQvlfqf7B870JICAlastpnVWn7&#10;kLJVz44xYNXYru0Etr++Y0NYtNtTVQ7I9ry/b2Yur/pWoBMzlitZ4MVFjBGTVJVc1gX+/vTwYYOR&#10;dUSWRCjJCvzMLL7avX932emcJapRomQGgRNp804XuHFO51FkacNaYi+UZhKElTItcXA1dVQa0oH3&#10;VkRJHK+jTplSG0WZtfB6NwjxLvivKkbd16qyzCFRYMjNhb8J/4P/R7tLkteG6IbTMQ3yD1m0hEsI&#10;Orm6I46go+FvXLWcGmVV5S6oaiNVVZyyUANUs4hfVbNviGahFgDH6gkm+//c0i+nbwbxssBLjCRp&#10;gaIn1jt0o3q09Oh02uagtNeg5np4BpZDpVY/KvrTIqluGyJrdm2M6hpGSshu4S2jmengx3onh+6z&#10;KiEMOToVHPWVaT10AAYC78DS88SMT4XC4zqOs2yZYkRBlmaLNA7URSQ/W2tj3UemWuQPBTbAfPBO&#10;To/W+WxIflYZeSofuBDIKPeDuyZAfS6ttmATtCzSCuqJh4pNfbgVBp0INNND+EKdwLqday9i/701&#10;uU9vNjfZzARymkIJLhHACNWtBnNkKREMiBnADK0VUvahhEQdSJLsHEcJPgntPM+77Tbdrsagdq7W&#10;cgejJ3hb4M0QMgyDp/BeluHsCBfDGVIV0kdmYahGfNQRXOybskMl96gnm+UWBr7kMGHLTbyOtxlG&#10;RNSwGqgz+BXYf4FonSSrZDkQJ3RDBqyB7YnvsbhA6BQ+3GaZhdbz3Tb0nesPfejx1OPg2/Kgymfo&#10;RSA/NBwsMDg0yvzGqINlUGD760gMw0h8ksD/drFa+e0RLqs0S+Bi5pLDXEIkBVcFdlB7ON66YeMc&#10;teF1A5GGCZLqGmag4qE9X7IaJwcGPpQ1Lie/Ueb3oPWyQnd/AAAA//8DAFBLAwQUAAYACAAAACEA&#10;/BRQFtsAAAAHAQAADwAAAGRycy9kb3ducmV2LnhtbEyPMWvDMBSE90L+g3iBbo1kQ03iWA4h0KFT&#10;aNolm2y92CbWk7EUx+2v78vUjscdd98Vu9n1YsIxdJ40JCsFAqn2tqNGw9fn28saRIiGrOk9oYZv&#10;DLArF0+Fya2/0wdOp9gILqGQGw1tjEMuZahbdCas/IDE3sWPzkSWYyPtaO5c7nqZKpVJZzrihdYM&#10;eGixvp5uTkOX+POk1PFy/JGuea3tEF31rvXzct5vQUSc418YHviMDiUzVf5GNoiedcZXoobHAbY3&#10;WZqAqDSsNynIspD/+ctfAAAA//8DAFBLAQItABQABgAIAAAAIQC2gziS/gAAAOEBAAATAAAAAAAA&#10;AAAAAAAAAAAAAABbQ29udGVudF9UeXBlc10ueG1sUEsBAi0AFAAGAAgAAAAhADj9If/WAAAAlAEA&#10;AAsAAAAAAAAAAAAAAAAALwEAAF9yZWxzLy5yZWxzUEsBAi0AFAAGAAgAAAAhAH2an923AgAAigUA&#10;AA4AAAAAAAAAAAAAAAAALgIAAGRycy9lMm9Eb2MueG1sUEsBAi0AFAAGAAgAAAAhAPwUUBbbAAAA&#10;BwEAAA8AAAAAAAAAAAAAAAAAEQUAAGRycy9kb3ducmV2LnhtbFBLBQYAAAAABAAEAPMAAAAZBgAA&#10;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775E7E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052BC6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0" t="0" r="1905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dxsgIAAIoFAAAOAAAAZHJzL2Uyb0RvYy54bWysVEtv3CAQvlfqf0DcG3sd78uKN8qzqpQ+&#10;pKTqmQVso2KgwK6d/voO2OtYSU9VfbCAeX/fzFxc9q1ER26d0KrEi7MUI66oZkLVJf7+dP9hg5Hz&#10;RDEiteIlfuYOX+7ev7voTMEz3WjJuEXgRLmiMyVuvDdFkjja8Ja4M224AmGlbUs8XG2dMEs68N7K&#10;JEvTVdJpy4zVlDsHr7eDEO+i/6ri1H+tKsc9kiWG3Hz82/jfh3+yuyBFbYlpBB3TIP+QRUuEgqCT&#10;q1viCTpY8cZVK6jVTlf+jOo20VUlKI81QDWL9FU1jw0xPNYC4DgzweT+n1v65fjNIsFKnGGkSAsU&#10;PfHeo2vdoyyg0xlXgNKjATXfwzOwHCt15kHTnw4pfdMQVfMra3XXcMIgu0WwTGamgx8XnOy7z5pB&#10;GHLwOjrqK9sG6AAMBN6BpeeJmZAKhcdlvlnlKYgoyJbrxRLOIQQpTtbGOv+R6xaFQ4ktMB+9k+OD&#10;84PqSWXkid0LKZHV/ofwTYT6VFrtwCZqOWQ01JMOFdt6fyMtOhJopvv4jUnUbq69SMP31uRueb25&#10;Xs9MIP0plBQKAYyh1MEcOUokB2IGMGNrxZRDKKlQB5JsfYqjpZiEbp7n7Xa73OZjUDdXa4WH0ZOi&#10;LfFmCAkwkSJQeKdYPHsi5HCGVKUKYh6HasRHH8DFY8M6xERAPducb2HgmYAJO9+kq3S7xojIGlYD&#10;9Ra/AvsvEK2yLM/OB+KkaciANbA98T0WF7mfwsfbLLPYeqHbhr7z/b6PPb4KOIS23Gv2DL0I5MeG&#10;gwUGh0bb3xh1sAxK7H4diOUYyU8K+N8u8jxsj3jJl+sMLnYu2c8lRFFwVWIPtcfjjR82zsFYUTcQ&#10;aZggpa9gBioR2/Mlq3FyYOBjWeNyChtlfo9aLyt09wcAAP//AwBQSwMEFAAGAAgAAAAhAI+g5SHc&#10;AAAACQEAAA8AAABkcnMvZG93bnJldi54bWxMj8FOwzAQRO9I/IO1SNxaO0WUEuJUCIkDp4qWCzcn&#10;3iYR8TqKt2ng61nEAW6zmtHsm2I7h15NOKYukoVsaUAh1dF31Fh4OzwvNqASO/Kuj4QWPjHBtry8&#10;KFzu45lecdpzo6SEUu4stMxDrnWqWwwuLeOAJN4xjsGxnGOj/ejOUh56vTJmrYPrSD60bsCnFuuP&#10;/SlY6LL4PhmzO+6+dGhuaz9wqF6svb6aHx9AMc78F4YffEGHUpiqeCKfVG/hbiVT2MIi24iQwP3N&#10;WkT16+iy0P8XlN8AAAD//wMAUEsBAi0AFAAGAAgAAAAhALaDOJL+AAAA4QEAABMAAAAAAAAAAAAA&#10;AAAAAAAAAFtDb250ZW50X1R5cGVzXS54bWxQSwECLQAUAAYACAAAACEAOP0h/9YAAACUAQAACwAA&#10;AAAAAAAAAAAAAAAvAQAAX3JlbHMvLnJlbHNQSwECLQAUAAYACAAAACEA9hy3cbICAACKBQAADgAA&#10;AAAAAAAAAAAAAAAuAgAAZHJzL2Uyb0RvYy54bWxQSwECLQAUAAYACAAAACEAj6DlIdwAAAAJAQAA&#10;DwAAAAAAAAAAAAAAAAAM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130" w:rsidRDefault="00775E7E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lastRenderedPageBreak/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052BC6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19050" b="381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2QsgIAAIoFAAAOAAAAZHJzL2Uyb0RvYy54bWysVEtv3CAQvlfqf0DcG3sd78uKN8qzqpQ+&#10;pKTqmQVso2KgwK6d/voO2OtYSU9VfbCAmfnmm+fFZd9KdOTWCa1KvDhLMeKKaiZUXeLvT/cfNhg5&#10;TxQjUite4mfu8OXu/buLzhQ8042WjFsEIMoVnSlx470pksTRhrfEnWnDFQgrbVvi4WrrhFnSAXor&#10;kyxNV0mnLTNWU+4cvN4OQryL+FXFqf9aVY57JEsM3Hz82/jfh3+yuyBFbYlpBB1pkH9g0RKhwOkE&#10;dUs8QQcr3kC1glrtdOXPqG4TXVWC8hgDRLNIX0Xz2BDDYyyQHGemNLn/B0u/HL9ZJBjUDiNFWijR&#10;E+89utY9WoTsdMYVoPRoQM338Bw0Q6TOPGj60yGlbxqian5lre4aThiwi5bJzHTAcQFk333WDNyQ&#10;g9cRqK9sGwAhGQjQoUrPU2UCFQqPy3yzylMQUZAt14slnIFcQoqTtbHOf+S6ReFQYguVj+jk+OD8&#10;oHpSGevE7oWUyGr/Q/gmpvoUWu3AJmo5ZDTEkw4R23p/Iy06Emim+/iNJGo3116k4Xtrcre83lyv&#10;ZyZAf3IlhUKQxhDqYI4cJZLHwgz0oUsj5eBKKtQB22x98qOlmIRuzvN2u11u89Gpm6u1wsPoSdGW&#10;eDO4BD+kCCW8UyyePRFyOANVqYKYx6Ea86MPAPHYsA4xEbKebc63MPBMwISdb9JVul1jRGQNq4F6&#10;i18l+y8pWmVZnp0PhZOmIUOuodpTvcfgYu0n9/E2YxZbL3Tb0He+3/exx2PyQ1vuNXuGXoTix4aD&#10;BQaHRtvfGHWwDErsfh2I5RjJTwrqv13kedge8ZIv1xlc7Fyyn0uIogBVYg+xx+ONHzbOwVhRN+Bp&#10;mCClr2AGKhHb84UVBBMuMPAxrHE5hY0yv0etlxW6+wMAAP//AwBQSwMEFAAGAAgAAAAhAOQunH/a&#10;AAAACgEAAA8AAABkcnMvZG93bnJldi54bWxMTztPwzAQ3pH4D9YhsVE7QYUS4lQIiYGpomVhc+Jr&#10;EhGfo/iaBn49xwTj99D3KLdLGNSMU+ojWchWBhRSE31PrYX3w8vNBlRiR94NkdDCFybYVpcXpSt8&#10;PNMbzntulYRQKpyFjnkstE5Nh8GlVRyRRDvGKTgWOLXaT+4s4WHQuTF3OriepKFzIz532HzuT8FC&#10;n8WP2ZjdcfetQ7tu/MihfrX2+mp5egTFuPCfGX7ny3SoZFMdT+STGgTnt/KFLeT5GpQYHjb3QtSi&#10;ZMLoqtT/L1Q/AAAA//8DAFBLAQItABQABgAIAAAAIQC2gziS/gAAAOEBAAATAAAAAAAAAAAAAAAA&#10;AAAAAABbQ29udGVudF9UeXBlc10ueG1sUEsBAi0AFAAGAAgAAAAhADj9If/WAAAAlAEAAAsAAAAA&#10;AAAAAAAAAAAALwEAAF9yZWxzLy5yZWxzUEsBAi0AFAAGAAgAAAAhAJ60bZCyAgAAigUAAA4AAAAA&#10;AAAAAAAAAAAALgIAAGRycy9lMm9Eb2MueG1sUEsBAi0AFAAGAAgAAAAhAOQunH/aAAAACgEAAA8A&#10;AAAAAAAAAAAAAAAADAUAAGRycy9kb3ducmV2LnhtbFBLBQYAAAAABAAEAPMAAAAT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631A" w:rsidRDefault="00775E7E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775E7E" w:rsidP="0065631A">
      <w:pPr>
        <w:ind w:left="900"/>
        <w:rPr>
          <w:sz w:val="28"/>
          <w:szCs w:val="28"/>
          <w:rtl/>
        </w:rPr>
      </w:pPr>
    </w:p>
    <w:p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1B6297" w:rsidRPr="001B6297" w:rsidRDefault="001B6297" w:rsidP="001B6297">
      <w:pPr>
        <w:tabs>
          <w:tab w:val="right" w:leader="dot" w:pos="9938"/>
        </w:tabs>
        <w:ind w:left="28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Pr="001B6297">
        <w:rPr>
          <w:rFonts w:cs="B Nazanin" w:hint="cs"/>
          <w:b/>
          <w:bCs/>
          <w:rtl/>
        </w:rPr>
        <w:t>بارم سوالات چند گزینه ایی20 می باشد.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rtl/>
        </w:rPr>
      </w:pPr>
      <w:r w:rsidRPr="001B6297">
        <w:rPr>
          <w:rFonts w:cs="B Nazanin" w:hint="cs"/>
          <w:b/>
          <w:bCs/>
          <w:rtl/>
        </w:rPr>
        <w:t xml:space="preserve">برای حضور فعال و منظم در کلاس درس، حداکثر </w:t>
      </w:r>
      <w:r>
        <w:rPr>
          <w:rFonts w:cs="B Nazanin" w:hint="cs"/>
          <w:b/>
          <w:bCs/>
          <w:rtl/>
        </w:rPr>
        <w:t>5/0</w:t>
      </w:r>
      <w:r w:rsidRPr="001B6297">
        <w:rPr>
          <w:rFonts w:cs="B Nazanin" w:hint="cs"/>
          <w:b/>
          <w:bCs/>
          <w:rtl/>
        </w:rPr>
        <w:t xml:space="preserve"> نمره مثبت اختصاص می یابد.</w:t>
      </w:r>
    </w:p>
    <w:p w:rsidR="00A24B4F" w:rsidRDefault="00775E7E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F33A36" w:rsidRPr="0043497D" w:rsidRDefault="00F33A36" w:rsidP="00F33A36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آزمون پایان ترم بصورت </w:t>
      </w:r>
      <w:r w:rsidRPr="0043497D">
        <w:rPr>
          <w:rFonts w:cs="B Nazanin" w:hint="cs"/>
          <w:b/>
          <w:bCs/>
          <w:rtl/>
        </w:rPr>
        <w:t xml:space="preserve"> چند گزینه ای برگزار می گردد.</w:t>
      </w:r>
      <w:r w:rsidR="00FD44D7">
        <w:rPr>
          <w:rFonts w:cs="B Nazanin" w:hint="cs"/>
          <w:b/>
          <w:bCs/>
          <w:rtl/>
        </w:rPr>
        <w:t xml:space="preserve"> </w:t>
      </w:r>
      <w:r w:rsidRPr="0043497D">
        <w:rPr>
          <w:rFonts w:cs="B Nazanin" w:hint="cs"/>
          <w:b/>
          <w:bCs/>
          <w:rtl/>
        </w:rPr>
        <w:t xml:space="preserve">بارم سوالات چند گزینه ای </w:t>
      </w:r>
      <w:r>
        <w:rPr>
          <w:rFonts w:cs="B Nazanin" w:hint="cs"/>
          <w:b/>
          <w:bCs/>
          <w:rtl/>
        </w:rPr>
        <w:t>20</w:t>
      </w:r>
      <w:r w:rsidRPr="0043497D">
        <w:rPr>
          <w:rFonts w:cs="B Nazanin" w:hint="cs"/>
          <w:b/>
          <w:bCs/>
          <w:rtl/>
        </w:rPr>
        <w:t xml:space="preserve"> نمره </w:t>
      </w:r>
      <w:r w:rsidR="00D42CD6">
        <w:rPr>
          <w:rFonts w:cs="B Nazanin" w:hint="cs"/>
          <w:b/>
          <w:bCs/>
          <w:rtl/>
        </w:rPr>
        <w:t>می باشد که با توجه به دو مدرس واحد، در نهایت 10 نمره تعلق می گیرد و 10 نمره مربوط به استاد همکار می باشد.</w:t>
      </w: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Default="00C36859" w:rsidP="00F33A3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F33A36" w:rsidRDefault="00F33A36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Default="00B2426E" w:rsidP="00F33A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ویدا آقامیر</w:t>
      </w:r>
      <w:r w:rsidR="00F33A36">
        <w:rPr>
          <w:rFonts w:cs="B Nazanin" w:hint="cs"/>
          <w:b/>
          <w:bCs/>
          <w:sz w:val="28"/>
          <w:szCs w:val="28"/>
          <w:rtl/>
        </w:rPr>
        <w:t>ی                                                                                         سروه پرنگ</w:t>
      </w:r>
    </w:p>
    <w:p w:rsidR="0022498A" w:rsidRPr="007D5CC9" w:rsidRDefault="0022498A" w:rsidP="00F33A36">
      <w:pPr>
        <w:rPr>
          <w:rFonts w:cs="B Nazanin"/>
          <w:b/>
          <w:bCs/>
          <w:sz w:val="28"/>
          <w:szCs w:val="28"/>
          <w:rtl/>
        </w:rPr>
      </w:pPr>
      <w:r w:rsidRPr="0022498A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2038350" cy="2857500"/>
            <wp:effectExtent l="0" t="0" r="0" b="0"/>
            <wp:docPr id="10" name="Picture 10" descr="C:\Users\DELL\Desktop\اختراعاتممممم\اختراعاتم\اسکن عکس و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اختراعاتممممم\اختراعاتم\اسکن عکس و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98A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7E" w:rsidRDefault="00775E7E">
      <w:r>
        <w:separator/>
      </w:r>
    </w:p>
  </w:endnote>
  <w:endnote w:type="continuationSeparator" w:id="0">
    <w:p w:rsidR="00775E7E" w:rsidRDefault="0077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817B9F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775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4B" w:rsidRDefault="00817B9F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BBE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:rsidR="002B134B" w:rsidRDefault="00775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7E" w:rsidRDefault="00775E7E">
      <w:r>
        <w:separator/>
      </w:r>
    </w:p>
  </w:footnote>
  <w:footnote w:type="continuationSeparator" w:id="0">
    <w:p w:rsidR="00775E7E" w:rsidRDefault="0077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36320"/>
    <w:multiLevelType w:val="hybridMultilevel"/>
    <w:tmpl w:val="9FDA0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80517"/>
    <w:multiLevelType w:val="hybridMultilevel"/>
    <w:tmpl w:val="CBB447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712D8A"/>
    <w:multiLevelType w:val="hybridMultilevel"/>
    <w:tmpl w:val="88D84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3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5"/>
  </w:num>
  <w:num w:numId="12">
    <w:abstractNumId w:val="32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9"/>
  </w:num>
  <w:num w:numId="30">
    <w:abstractNumId w:val="25"/>
  </w:num>
  <w:num w:numId="31">
    <w:abstractNumId w:val="34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36"/>
  </w:num>
  <w:num w:numId="37">
    <w:abstractNumId w:val="1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52BC6"/>
    <w:rsid w:val="00064580"/>
    <w:rsid w:val="000A2C5C"/>
    <w:rsid w:val="000C244C"/>
    <w:rsid w:val="000C7B3B"/>
    <w:rsid w:val="000D4491"/>
    <w:rsid w:val="000E1A7F"/>
    <w:rsid w:val="001B6297"/>
    <w:rsid w:val="001F0763"/>
    <w:rsid w:val="002174EF"/>
    <w:rsid w:val="00224477"/>
    <w:rsid w:val="0022498A"/>
    <w:rsid w:val="00251219"/>
    <w:rsid w:val="00263242"/>
    <w:rsid w:val="0026390A"/>
    <w:rsid w:val="00286A19"/>
    <w:rsid w:val="002E6633"/>
    <w:rsid w:val="00312841"/>
    <w:rsid w:val="00312FF1"/>
    <w:rsid w:val="003934EA"/>
    <w:rsid w:val="003A64E5"/>
    <w:rsid w:val="004254C8"/>
    <w:rsid w:val="004335AC"/>
    <w:rsid w:val="004445D1"/>
    <w:rsid w:val="004572B2"/>
    <w:rsid w:val="00463580"/>
    <w:rsid w:val="00470459"/>
    <w:rsid w:val="004C5027"/>
    <w:rsid w:val="00514641"/>
    <w:rsid w:val="005700A9"/>
    <w:rsid w:val="005931AB"/>
    <w:rsid w:val="005F6ECB"/>
    <w:rsid w:val="00612A20"/>
    <w:rsid w:val="00655D9C"/>
    <w:rsid w:val="00662B89"/>
    <w:rsid w:val="00664D8E"/>
    <w:rsid w:val="0067134E"/>
    <w:rsid w:val="0067710B"/>
    <w:rsid w:val="006B583B"/>
    <w:rsid w:val="006C2F60"/>
    <w:rsid w:val="006C7CC6"/>
    <w:rsid w:val="006D193C"/>
    <w:rsid w:val="006E3C66"/>
    <w:rsid w:val="006F5261"/>
    <w:rsid w:val="00732E9B"/>
    <w:rsid w:val="00775E7E"/>
    <w:rsid w:val="007E14FB"/>
    <w:rsid w:val="008108DB"/>
    <w:rsid w:val="00817B9F"/>
    <w:rsid w:val="00846ADE"/>
    <w:rsid w:val="00855F86"/>
    <w:rsid w:val="00882944"/>
    <w:rsid w:val="00897B70"/>
    <w:rsid w:val="008C007D"/>
    <w:rsid w:val="008C1E78"/>
    <w:rsid w:val="008C5EEB"/>
    <w:rsid w:val="008F054A"/>
    <w:rsid w:val="009C2684"/>
    <w:rsid w:val="009E7364"/>
    <w:rsid w:val="009F2553"/>
    <w:rsid w:val="00A71AB0"/>
    <w:rsid w:val="00AB02A4"/>
    <w:rsid w:val="00AC337A"/>
    <w:rsid w:val="00AE6120"/>
    <w:rsid w:val="00B1133B"/>
    <w:rsid w:val="00B14BBE"/>
    <w:rsid w:val="00B2426E"/>
    <w:rsid w:val="00BD636E"/>
    <w:rsid w:val="00C14400"/>
    <w:rsid w:val="00C36859"/>
    <w:rsid w:val="00CA25FF"/>
    <w:rsid w:val="00CD280A"/>
    <w:rsid w:val="00CE56C4"/>
    <w:rsid w:val="00CE5D63"/>
    <w:rsid w:val="00D4070C"/>
    <w:rsid w:val="00D42CD6"/>
    <w:rsid w:val="00D95D87"/>
    <w:rsid w:val="00DC1CA1"/>
    <w:rsid w:val="00DD506B"/>
    <w:rsid w:val="00DD7CE2"/>
    <w:rsid w:val="00E013C2"/>
    <w:rsid w:val="00E077C4"/>
    <w:rsid w:val="00E1681A"/>
    <w:rsid w:val="00E243DF"/>
    <w:rsid w:val="00EA7CD8"/>
    <w:rsid w:val="00EB5A8A"/>
    <w:rsid w:val="00F021E5"/>
    <w:rsid w:val="00F334EB"/>
    <w:rsid w:val="00F33A36"/>
    <w:rsid w:val="00F651A5"/>
    <w:rsid w:val="00F6696E"/>
    <w:rsid w:val="00FB3C78"/>
    <w:rsid w:val="00FC4FC4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F9CCA"/>
  <w15:docId w15:val="{F691EDA6-F279-44E9-A7AA-63C689C5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97D6-29E0-4428-BFD2-2F3ABCE7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DELL</cp:lastModifiedBy>
  <cp:revision>38</cp:revision>
  <cp:lastPrinted>2011-09-18T09:25:00Z</cp:lastPrinted>
  <dcterms:created xsi:type="dcterms:W3CDTF">2024-09-09T09:22:00Z</dcterms:created>
  <dcterms:modified xsi:type="dcterms:W3CDTF">2024-09-09T10:30:00Z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